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25" w:rsidRDefault="00585B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85B25" w:rsidRDefault="00585B2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85B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5B25" w:rsidRDefault="00585B25">
            <w:pPr>
              <w:pStyle w:val="ConsPlusNormal"/>
            </w:pPr>
            <w:r>
              <w:t>3 августа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5B25" w:rsidRDefault="00585B25">
            <w:pPr>
              <w:pStyle w:val="ConsPlusNormal"/>
              <w:jc w:val="right"/>
            </w:pPr>
            <w:r>
              <w:t>N 280-ФЗ</w:t>
            </w:r>
          </w:p>
        </w:tc>
      </w:tr>
    </w:tbl>
    <w:p w:rsidR="00585B25" w:rsidRDefault="00585B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5B25" w:rsidRDefault="00585B25">
      <w:pPr>
        <w:pStyle w:val="ConsPlusNormal"/>
        <w:jc w:val="both"/>
      </w:pPr>
    </w:p>
    <w:p w:rsidR="00585B25" w:rsidRDefault="00585B25">
      <w:pPr>
        <w:pStyle w:val="ConsPlusTitle"/>
        <w:jc w:val="center"/>
      </w:pPr>
      <w:r>
        <w:t>РОССИЙСКАЯ ФЕДЕРАЦИЯ</w:t>
      </w:r>
    </w:p>
    <w:p w:rsidR="00585B25" w:rsidRDefault="00585B25">
      <w:pPr>
        <w:pStyle w:val="ConsPlusTitle"/>
        <w:jc w:val="center"/>
      </w:pPr>
    </w:p>
    <w:p w:rsidR="00585B25" w:rsidRDefault="00585B25">
      <w:pPr>
        <w:pStyle w:val="ConsPlusTitle"/>
        <w:jc w:val="center"/>
      </w:pPr>
      <w:r>
        <w:t>ФЕДЕРАЛЬНЫЙ ЗАКОН</w:t>
      </w:r>
    </w:p>
    <w:p w:rsidR="00585B25" w:rsidRDefault="00585B25">
      <w:pPr>
        <w:pStyle w:val="ConsPlusTitle"/>
        <w:ind w:firstLine="540"/>
        <w:jc w:val="both"/>
      </w:pPr>
    </w:p>
    <w:p w:rsidR="00585B25" w:rsidRDefault="00585B25">
      <w:pPr>
        <w:pStyle w:val="ConsPlusTitle"/>
        <w:jc w:val="center"/>
      </w:pPr>
      <w:r>
        <w:t>ОБ ОРГАНИЧЕСКОЙ ПРОДУКЦИИ И О ВНЕСЕНИИ ИЗМЕНЕНИЙ</w:t>
      </w:r>
    </w:p>
    <w:p w:rsidR="00585B25" w:rsidRDefault="00585B25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585B25" w:rsidRDefault="00585B25">
      <w:pPr>
        <w:pStyle w:val="ConsPlusNormal"/>
        <w:jc w:val="center"/>
      </w:pPr>
    </w:p>
    <w:p w:rsidR="00585B25" w:rsidRDefault="00585B25">
      <w:pPr>
        <w:pStyle w:val="ConsPlusNormal"/>
        <w:jc w:val="right"/>
      </w:pPr>
      <w:proofErr w:type="gramStart"/>
      <w:r>
        <w:t>Принят</w:t>
      </w:r>
      <w:proofErr w:type="gramEnd"/>
    </w:p>
    <w:p w:rsidR="00585B25" w:rsidRDefault="00585B25">
      <w:pPr>
        <w:pStyle w:val="ConsPlusNormal"/>
        <w:jc w:val="right"/>
      </w:pPr>
      <w:r>
        <w:t>Государственной Думой</w:t>
      </w:r>
    </w:p>
    <w:p w:rsidR="00585B25" w:rsidRDefault="00585B25">
      <w:pPr>
        <w:pStyle w:val="ConsPlusNormal"/>
        <w:jc w:val="right"/>
      </w:pPr>
      <w:r>
        <w:t>25 июля 2018 года</w:t>
      </w:r>
    </w:p>
    <w:p w:rsidR="00585B25" w:rsidRDefault="00585B25">
      <w:pPr>
        <w:pStyle w:val="ConsPlusNormal"/>
        <w:jc w:val="right"/>
      </w:pPr>
    </w:p>
    <w:p w:rsidR="00585B25" w:rsidRDefault="00585B25">
      <w:pPr>
        <w:pStyle w:val="ConsPlusNormal"/>
        <w:jc w:val="right"/>
      </w:pPr>
      <w:r>
        <w:t>Одобрен</w:t>
      </w:r>
    </w:p>
    <w:p w:rsidR="00585B25" w:rsidRDefault="00585B25">
      <w:pPr>
        <w:pStyle w:val="ConsPlusNormal"/>
        <w:jc w:val="right"/>
      </w:pPr>
      <w:r>
        <w:t>Советом Федерации</w:t>
      </w:r>
    </w:p>
    <w:p w:rsidR="00585B25" w:rsidRDefault="00585B25">
      <w:pPr>
        <w:pStyle w:val="ConsPlusNormal"/>
        <w:jc w:val="right"/>
      </w:pPr>
      <w:r>
        <w:t>28 июля 2018 года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Normal"/>
        <w:ind w:firstLine="540"/>
        <w:jc w:val="both"/>
      </w:pPr>
      <w:r>
        <w:t>1. Настоящий Федеральный закон регулирует отношения, связанные с производством, хранением, транспортировкой, маркировкой и реализацией органической продукции (далее - производство органической продукции).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2. Настоящий Федеральный закон не распространяется на отношения, связанные с производством, хранением, транспортировкой и реализацией парфюмерно-косметической продукции, лекарственных средств, семян лесных растений, продукции охоты, рыбной продукции (за исключением продукции аквакультуры).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 xml:space="preserve">1) органическая продукция - экологически </w:t>
      </w:r>
      <w:proofErr w:type="gramStart"/>
      <w:r>
        <w:t>чистые</w:t>
      </w:r>
      <w:proofErr w:type="gramEnd"/>
      <w:r>
        <w:t xml:space="preserve"> сельскохозяйственная продукция, сырье и продовольствие, производство которых соответствует требованиям, установленным настоящим Федеральным законом;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 xml:space="preserve">2) органическое сельское хозяйство - совокупность видов экономической деятельности, которые определены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 декабря 2006 года N 264-ФЗ "О развитии сельского хозяйства" и при осуществлении которых применяются способы, методы и технологии, направленные на обеспечение благоприятного состояния окружающей среды, укрепление здоровья человека, сохранение и восстановление плодородия почв;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3) производители органической продукции - юридические и физические лица, которые осуществляют производство, хранение, маркировку, транспортировку и реализацию органической продукции и включены в единый государственный реестр производителей органической продукции.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Title"/>
        <w:ind w:firstLine="540"/>
        <w:jc w:val="both"/>
        <w:outlineLvl w:val="0"/>
      </w:pPr>
      <w:r>
        <w:t>Статья 3. Правовое регулирование отношений в области производства органической продукции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Normal"/>
        <w:ind w:firstLine="540"/>
        <w:jc w:val="both"/>
      </w:pPr>
      <w:r>
        <w:t xml:space="preserve">Правовое регулирование отношений в области производства органической продукции </w:t>
      </w:r>
      <w:r>
        <w:lastRenderedPageBreak/>
        <w:t>основывается на актах, составляющих право Евразийского экономического союза, и осуществляется в соответствии с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Федерации.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Title"/>
        <w:ind w:firstLine="540"/>
        <w:jc w:val="both"/>
        <w:outlineLvl w:val="0"/>
      </w:pPr>
      <w:r>
        <w:t>Статья 4. Требования к производству органической продукции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Normal"/>
        <w:ind w:firstLine="540"/>
        <w:jc w:val="both"/>
      </w:pPr>
      <w:bookmarkStart w:id="0" w:name="P37"/>
      <w:bookmarkEnd w:id="0"/>
      <w:r>
        <w:t>1. При производстве органической продукции соблюдаются следующие основные требования: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1) обособление производства органической продукции от производства продукции, не относящейся к органической продукции;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2) запрет на применение агрохимикатов, пестицидов, антибиотиков, стимуляторов роста и откорма животных, гормональных препаратов, за исключением тех, которые разрешены к применению действующими в Российской Федерации национальными, межгосударственными и международными стандартами в сфере производства органической продукции;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3) запрет на применение трансплантации эмбрионов, клонирования и методов генной инженерии, генно-инженерно-модифицированных и трансгенных организмов, а также продукции, изготовленной с использованием генно-инженерно-модифицированных и трансгенных организмов;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4) запрет на использование гидропонного метода выращивания растений;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5) запрет на применение ионизирующего излучения;</w:t>
      </w:r>
    </w:p>
    <w:p w:rsidR="00585B25" w:rsidRDefault="00585B25">
      <w:pPr>
        <w:pStyle w:val="ConsPlusNormal"/>
        <w:spacing w:before="220"/>
        <w:ind w:firstLine="540"/>
        <w:jc w:val="both"/>
      </w:pPr>
      <w:proofErr w:type="gramStart"/>
      <w:r>
        <w:t>6) применение для борьбы с вредителями, болезнями растений и животных средств биологического происхождения, а также осуществление мер по предупреждению потерь, наносимых вредными организмами растениям или продукции растительного происхождения, которые основаны на защите энтомофагов (естественных врагов вредителей растений), на выборе видов и сортов растений, на подборе севооборота, оптимальных методов возделывания растений и методов термической обработки органической продукции;</w:t>
      </w:r>
      <w:proofErr w:type="gramEnd"/>
    </w:p>
    <w:p w:rsidR="00585B25" w:rsidRDefault="00585B25">
      <w:pPr>
        <w:pStyle w:val="ConsPlusNormal"/>
        <w:spacing w:before="220"/>
        <w:ind w:firstLine="540"/>
        <w:jc w:val="both"/>
      </w:pPr>
      <w:r>
        <w:t>7) подбор пород или видов сельскохозяйственных животных с учетом их адаптивных способностей и устойчивости к болезням, создание условий, способствующих сохранению их здоровья, ветеринарному благополучию, естественному воспроизводству, и обеспечение оптимальных санитарно-гигиенических показателей их содержания;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8) использование пищевых добавок, технологических вспомогательных средств, ароматизаторов, усилителей вкуса, ферментных препаратов, микроэлементов, витаминов, аминокислот, предусмотренных действующими в Российской Федерации национальными, межгосударственными и международными стандартами в сфере производства органической продукции;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9) применение биологических, в том числе пробиотических, микроорганизмов, традиционно используемых при переработке пищевых продуктов, использование мер защиты продукции животного происхождения от микробиологической порчи, основанных на взаимодействии микроорганизмов в естественной природной среде;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10) запрет на смешивание органической продукции с продукцией, не относящейся к органической, при хранении и транспортировке органической продукции;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 xml:space="preserve">11) запрет на использование упаковки, потребительской и транспортной тары, которые могут привести к загрязнению органической продукции и окружающей среды, в том числе на </w:t>
      </w:r>
      <w:r>
        <w:lastRenderedPageBreak/>
        <w:t>использование поливинилхлорида для упаковки, потребительской и транспортной тары.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 xml:space="preserve">2. Правила производства органической продукции устанавливаются действующими в Российской Федерации национальными, межгосударственными и международными стандартами в сфере производства органической продукции, учитывающими требования к производству органической продукции, установленные </w:t>
      </w:r>
      <w:hyperlink w:anchor="P37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Title"/>
        <w:ind w:firstLine="540"/>
        <w:jc w:val="both"/>
        <w:outlineLvl w:val="0"/>
      </w:pPr>
      <w:bookmarkStart w:id="1" w:name="P51"/>
      <w:bookmarkEnd w:id="1"/>
      <w:r>
        <w:t>Статья 5. Подтверждение соответствия производства органической продукции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Normal"/>
        <w:ind w:firstLine="540"/>
        <w:jc w:val="both"/>
      </w:pPr>
      <w:r>
        <w:t xml:space="preserve">1. Подтверждение соответствия производства органической продукции осуществляется </w:t>
      </w:r>
      <w:proofErr w:type="gramStart"/>
      <w:r>
        <w:t xml:space="preserve">в форме добровольной сертификации в соответствии с требованиями </w:t>
      </w:r>
      <w:hyperlink r:id="rId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техническом регулировании в целях</w:t>
      </w:r>
      <w:proofErr w:type="gramEnd"/>
      <w:r>
        <w:t xml:space="preserve"> установления соответствия производства органической продукции действующим в Российской Федерации национальным, межгосударственным и международным стандартам в сфере производства органической продукции.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 xml:space="preserve">2. Добровольное подтверждение соответствия производства органической продукции осуществляется аккредитованными </w:t>
      </w:r>
      <w:proofErr w:type="gramStart"/>
      <w:r>
        <w:t>в области производства органической продукции органами по сертификации в соответствии с законодательством Российской Федерации об аккредитации</w:t>
      </w:r>
      <w:proofErr w:type="gramEnd"/>
      <w:r>
        <w:t xml:space="preserve"> в национальной системе аккредитации, которые выдают сертификат соответствия производства органической продукции (далее - сертификат соответствия).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3. Добровольное подтверждение соответствия производства органической продукции не заменяет обязательного подтверждения соответствия органической продукции в случаях, предусмотренных актами, составляющими право Евразийского экономического союза, и законодательством Российской Федерации.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Title"/>
        <w:ind w:firstLine="540"/>
        <w:jc w:val="both"/>
        <w:outlineLvl w:val="0"/>
      </w:pPr>
      <w:r>
        <w:t>Статья 6. Единый государственный реестр производителей органической продукции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Normal"/>
        <w:ind w:firstLine="540"/>
        <w:jc w:val="both"/>
      </w:pPr>
      <w:r>
        <w:t>1. Единый государственный реестр производителей органической продукции создается в целях безвозмездного информирования потребителей о производителях органической продукции и видах производимой ими органической продукции и содержит сведения о производителях органической продукции, видах производимой ими органической продукции и иные установленные настоящим Федеральным законом сведения.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2. Ведение единого государственного реестра производителей органической продукции осуществляется в электронной форме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и рыболовства, с использованием федеральных государственных информационных систем указанного федерального органа исполнительной власти.</w:t>
      </w:r>
    </w:p>
    <w:p w:rsidR="00585B25" w:rsidRDefault="00585B25">
      <w:pPr>
        <w:pStyle w:val="ConsPlusNormal"/>
        <w:spacing w:before="220"/>
        <w:ind w:firstLine="540"/>
        <w:jc w:val="both"/>
      </w:pPr>
      <w:bookmarkStart w:id="2" w:name="P61"/>
      <w:bookmarkEnd w:id="2"/>
      <w:r>
        <w:t>3. Обязательному внесению в единый государственный реестр производителей органической продукции подлежат следующие сведения: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1) полное и сокращенное (при наличии) наименование, фирменное наименование, основной государственный регистрационный номер и дата внесения в единый государственный реестр юридических лиц записи о создании юридического лица, идентификационный номер налогоплательщика (для юридических лиц - производителей органической продукции);</w:t>
      </w:r>
    </w:p>
    <w:p w:rsidR="00585B25" w:rsidRDefault="00585B25">
      <w:pPr>
        <w:pStyle w:val="ConsPlusNormal"/>
        <w:spacing w:before="220"/>
        <w:ind w:firstLine="540"/>
        <w:jc w:val="both"/>
      </w:pPr>
      <w:proofErr w:type="gramStart"/>
      <w:r>
        <w:t xml:space="preserve">2) фамилия, имя, отчество (при наличии), идентификационный номер налогоплательщика физического лица - производителя органической продукции, основной государственный регистрационный номер и дата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 (для физических лиц - производителей органической </w:t>
      </w:r>
      <w:r>
        <w:lastRenderedPageBreak/>
        <w:t>продукции, являющихся индивидуальными предпринимателями);</w:t>
      </w:r>
      <w:proofErr w:type="gramEnd"/>
    </w:p>
    <w:p w:rsidR="00585B25" w:rsidRDefault="00585B25">
      <w:pPr>
        <w:pStyle w:val="ConsPlusNormal"/>
        <w:spacing w:before="220"/>
        <w:ind w:firstLine="540"/>
        <w:jc w:val="both"/>
      </w:pPr>
      <w:r>
        <w:t>3) адрес места нахождения производства органической продукции;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4) виды производимой органической продукции;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5) регистрационный номер сертификата соответствия;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6) даты выдачи, приостановления, прекращения действия сертификата соответствия;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7) срок действия сертификата соответствия;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8) сведения об органе по сертификации, выдавшем сертификат соответствия: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а) полное и сокращенное (при наличии) наименование, фирменное наименование на русском языке и место нахождения юридического лица, основной государственный регистрационный номер, дата внесения в единый государственный реестр юридических лиц записи о создании юридического лица, идентификационный номер налогоплательщика - для юридических лиц;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б) фамилия, имя, отчество (при наличии) на русском языке, основной государственный регистрационный номер и дата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предпринимателя, идентификационный номер налогоплательщика - для индивидуальных предпринимателей.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Органы по сертификации в течение трех рабочих дней со дня, следующего за днем выдачи, приостановления, прекращения действия сертификатов соответствия, представляют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 и рыболовства, информацию, предусмотренную </w:t>
      </w:r>
      <w:hyperlink w:anchor="P61" w:history="1">
        <w:r>
          <w:rPr>
            <w:color w:val="0000FF"/>
          </w:rPr>
          <w:t>частью 3</w:t>
        </w:r>
      </w:hyperlink>
      <w:r>
        <w:t xml:space="preserve"> настоящей статьи, в электронной форме с применением усиленной квалифицированной электронной подписи.</w:t>
      </w:r>
      <w:proofErr w:type="gramEnd"/>
    </w:p>
    <w:p w:rsidR="00585B25" w:rsidRDefault="00585B25">
      <w:pPr>
        <w:pStyle w:val="ConsPlusNormal"/>
        <w:spacing w:before="220"/>
        <w:ind w:firstLine="540"/>
        <w:jc w:val="both"/>
      </w:pPr>
      <w:r>
        <w:t xml:space="preserve">5. Порядок ведения единого государственного реестра производителей органической продукции, в том числе порядок предоставления органами по сертификации сведений, предусмотренных </w:t>
      </w:r>
      <w:hyperlink w:anchor="P61" w:history="1">
        <w:r>
          <w:rPr>
            <w:color w:val="0000FF"/>
          </w:rPr>
          <w:t>частью 3</w:t>
        </w:r>
      </w:hyperlink>
      <w:r>
        <w:t xml:space="preserve"> настоящей статьи,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и рыболовства.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Сведения, содержащиеся в едином государственном реестре производителей органической продукции, являются общедоступными и размещаются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 и рыболовства, в информационно-телекоммуникационной сети "Интернет", в том числе в форме открытых данных.</w:t>
      </w:r>
      <w:proofErr w:type="gramEnd"/>
      <w:r>
        <w:t xml:space="preserve"> Авторизация получателей указанных сведений не требуется.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7. Информация о наличии или об отсутствии сведений о производителях органической продукции в едином государственном реестре производителей органической продукции предоставляется любым заинтересованным лицам бесплатно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и рыболовства.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Title"/>
        <w:ind w:firstLine="540"/>
        <w:jc w:val="both"/>
        <w:outlineLvl w:val="0"/>
      </w:pPr>
      <w:r>
        <w:t>Статья 7. Маркировка органической продукции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Производители органической продукции после подтверждения соответствия </w:t>
      </w:r>
      <w:r>
        <w:lastRenderedPageBreak/>
        <w:t xml:space="preserve">производства органической продукции в соответствии со </w:t>
      </w:r>
      <w:hyperlink w:anchor="P51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 имеют право разместить являющуюся отличительным признаком органической продукции маркировку в виде комбинации надписей и графического изображения (знака) органической продукции единого образца на упаковке, потребительской и (или) транспортной таре органической продукции или на прикрепленных к ней либо помещенных в нее иных носителях информации.</w:t>
      </w:r>
      <w:proofErr w:type="gramEnd"/>
    </w:p>
    <w:p w:rsidR="00585B25" w:rsidRDefault="00585B25">
      <w:pPr>
        <w:pStyle w:val="ConsPlusNormal"/>
        <w:spacing w:before="220"/>
        <w:ind w:firstLine="540"/>
        <w:jc w:val="both"/>
      </w:pPr>
      <w:r>
        <w:t>2. Надписи, используемые для маркировки органической продукции, могут содержать слово "органический", а также его сокращения или слова, производные от этого слова, отдельно либо в сочетании с наименованием органической продукции.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3. Графическое изображение (знак) органической продукции единого образца должно обеспечивать возможность нанесения и считывания сведений о производителях органической продукции и видах производимой ими органической продукции, содержащихся в едином государственном реестре производителей органической продукции, с использованием технических средств.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 xml:space="preserve">4. </w:t>
      </w:r>
      <w:hyperlink r:id="rId8" w:history="1">
        <w:r>
          <w:rPr>
            <w:color w:val="0000FF"/>
          </w:rPr>
          <w:t>Форма</w:t>
        </w:r>
      </w:hyperlink>
      <w:r>
        <w:t xml:space="preserve"> и </w:t>
      </w:r>
      <w:hyperlink r:id="rId9" w:history="1">
        <w:r>
          <w:rPr>
            <w:color w:val="0000FF"/>
          </w:rPr>
          <w:t>порядок</w:t>
        </w:r>
      </w:hyperlink>
      <w:r>
        <w:t xml:space="preserve"> использования графического изображения (знака) органической продукции единого образца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и рыболовства.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случае размещения маркировки, являющейся отличительным признаком органической продукции, на упаковке, потребительской, транспортной таре продукции, соответствие производства которой не подтверждено в соответствии со </w:t>
      </w:r>
      <w:hyperlink w:anchor="P51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 или действие сертификата соответствия производства которой приостановлено либо прекращено, производитель такой продукции, разместивший указанную маркировку, несет ответственность в соответствии с законодательством Российской Федерации.</w:t>
      </w:r>
      <w:proofErr w:type="gramEnd"/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Title"/>
        <w:ind w:firstLine="540"/>
        <w:jc w:val="both"/>
        <w:outlineLvl w:val="0"/>
      </w:pPr>
      <w:r>
        <w:t>Статья 8. Переход к органическому сельскому хозяйству и производству органической продукции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Normal"/>
        <w:ind w:firstLine="540"/>
        <w:jc w:val="both"/>
      </w:pPr>
      <w:r>
        <w:t>1. При переходе к органическому сельскому хозяйству и производству органической продукции устанавливается переходный период, в течение которого обеспечивается внедрение правил ведения органического сельского хозяйства и производства органической продукции, установленных действующими в Российской Федерации национальными, межгосударственными и международными стандартами в сфере производства органической продукции.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2. Не допускается размещать маркировку органической продукции на упаковке, потребительской, транспортной таре сельскохозяйственной продукции, сырья и пищевых продуктов, произведенных в переходный период.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Title"/>
        <w:ind w:firstLine="540"/>
        <w:jc w:val="both"/>
        <w:outlineLvl w:val="0"/>
      </w:pPr>
      <w:r>
        <w:t>Статья 9. Государственная поддержка производителей органической продукции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Normal"/>
        <w:ind w:firstLine="540"/>
        <w:jc w:val="both"/>
      </w:pPr>
      <w:r>
        <w:t xml:space="preserve">Государственная поддержка производителей органической продукции обеспечивается в порядке и формах, предусмотренных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2006 года N 264-ФЗ "О развитии сельского хозяйства".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Title"/>
        <w:ind w:firstLine="540"/>
        <w:jc w:val="both"/>
        <w:outlineLvl w:val="0"/>
      </w:pPr>
      <w:r>
        <w:t>Статья 10. Информационное и методическое обеспечение в сфере производства органической продукции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 и рыболовства, осуществляет информационное и методическое обеспечение в сфере производства органической продукции.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lastRenderedPageBreak/>
        <w:t>2. Информационное и методическое обеспечение в сфере производства органической продукции включает в себя:</w:t>
      </w:r>
    </w:p>
    <w:p w:rsidR="00585B25" w:rsidRDefault="00585B25">
      <w:pPr>
        <w:pStyle w:val="ConsPlusNormal"/>
        <w:spacing w:before="220"/>
        <w:ind w:firstLine="540"/>
        <w:jc w:val="both"/>
      </w:pPr>
      <w:proofErr w:type="gramStart"/>
      <w:r>
        <w:t>1) информирование о научных исследованиях и об экспериментальных разработках, касающихся способов, методов и технологий ведения органического сельского хозяйства и производства органической продукции;</w:t>
      </w:r>
      <w:proofErr w:type="gramEnd"/>
    </w:p>
    <w:p w:rsidR="00585B25" w:rsidRDefault="00585B25">
      <w:pPr>
        <w:pStyle w:val="ConsPlusNormal"/>
        <w:spacing w:before="220"/>
        <w:ind w:firstLine="540"/>
        <w:jc w:val="both"/>
      </w:pPr>
      <w:r>
        <w:t>2) организацию оказания консультационных услуг по вопросам, связанным с ведением органического сельского хозяйства и производством органической продукции, включая способы, методы, технологии ведения органического сельского хозяйства и производства органической продукции.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Title"/>
        <w:ind w:firstLine="540"/>
        <w:jc w:val="both"/>
        <w:outlineLvl w:val="0"/>
      </w:pPr>
      <w:r>
        <w:t>Статья 11. О внесении изменения в Федеральный закон "О землеустройстве"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Часть первую статьи 12</w:t>
        </w:r>
      </w:hyperlink>
      <w:r>
        <w:t xml:space="preserve"> Федерального закона от 18 июня 2001 года N 78-ФЗ "О землеустройстве" (Собрание законодательства Российской Федерации, 2001, N 26, ст. 2582) дополнить словами ", в том числе в органическом сельском хозяйстве".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Title"/>
        <w:ind w:firstLine="540"/>
        <w:jc w:val="both"/>
        <w:outlineLvl w:val="0"/>
      </w:pPr>
      <w:r>
        <w:t>Статья 12. О внесении изменений в Федеральный закон "О развитии сельского хозяйства"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29 декабря 2006 года N 264-ФЗ "О развитии сельского хозяйства" (Собрание законодательства Российской Федерации, 2007, N 1, ст. 27; 2008, N 49, ст. 5748; 2009, N 14, ст. 1581; N 30, ст. 3735; 2011, N 31, ст. 4700; 2013, N 30, ст. 4069; 2015, N 1, ст. 20;</w:t>
      </w:r>
      <w:proofErr w:type="gramEnd"/>
      <w:r>
        <w:t xml:space="preserve"> </w:t>
      </w:r>
      <w:proofErr w:type="gramStart"/>
      <w:r>
        <w:t>N 7, ст. 1016) следующие изменения:</w:t>
      </w:r>
      <w:proofErr w:type="gramEnd"/>
    </w:p>
    <w:p w:rsidR="00585B25" w:rsidRDefault="00585B25">
      <w:pPr>
        <w:pStyle w:val="ConsPlusNormal"/>
        <w:spacing w:before="220"/>
        <w:ind w:firstLine="540"/>
        <w:jc w:val="both"/>
      </w:pPr>
      <w:r>
        <w:t xml:space="preserve">1) </w:t>
      </w:r>
      <w:hyperlink r:id="rId13" w:history="1">
        <w:r>
          <w:rPr>
            <w:color w:val="0000FF"/>
          </w:rPr>
          <w:t>часть 1 статьи 3</w:t>
        </w:r>
      </w:hyperlink>
      <w:r>
        <w:t xml:space="preserve"> после слов "сельскохозяйственной продукции" дополнить словами "(в том числе органической продукции)";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часть 1 статьи 7</w:t>
        </w:r>
      </w:hyperlink>
      <w:r>
        <w:t xml:space="preserve"> дополнить пунктом 13 следующего содержания: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"13) развитие органического сельского хозяйства и поддержка производителей органической продукции</w:t>
      </w:r>
      <w:proofErr w:type="gramStart"/>
      <w:r>
        <w:t>.";</w:t>
      </w:r>
      <w:proofErr w:type="gramEnd"/>
    </w:p>
    <w:p w:rsidR="00585B25" w:rsidRDefault="00585B25">
      <w:pPr>
        <w:pStyle w:val="ConsPlusNormal"/>
        <w:spacing w:before="220"/>
        <w:ind w:firstLine="540"/>
        <w:jc w:val="both"/>
      </w:pPr>
      <w:r>
        <w:t xml:space="preserve">3) </w:t>
      </w:r>
      <w:hyperlink r:id="rId15" w:history="1">
        <w:r>
          <w:rPr>
            <w:color w:val="0000FF"/>
          </w:rPr>
          <w:t>статью 13</w:t>
        </w:r>
      </w:hyperlink>
      <w:r>
        <w:t xml:space="preserve"> дополнить словами ", а также на развитие органического сельского хозяйства";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 xml:space="preserve">4) </w:t>
      </w:r>
      <w:hyperlink r:id="rId16" w:history="1">
        <w:r>
          <w:rPr>
            <w:color w:val="0000FF"/>
          </w:rPr>
          <w:t>часть 3 статьи 17</w:t>
        </w:r>
      </w:hyperlink>
      <w:r>
        <w:t xml:space="preserve"> дополнить пунктом 2.1 следующего содержания:</w:t>
      </w:r>
    </w:p>
    <w:p w:rsidR="00585B25" w:rsidRDefault="00585B25">
      <w:pPr>
        <w:pStyle w:val="ConsPlusNormal"/>
        <w:spacing w:before="220"/>
        <w:ind w:firstLine="540"/>
        <w:jc w:val="both"/>
      </w:pPr>
      <w:r>
        <w:t>"2.1) о состоянии развития органического сельского хозяйства и производства органической продукции</w:t>
      </w:r>
      <w:proofErr w:type="gramStart"/>
      <w:r>
        <w:t>;"</w:t>
      </w:r>
      <w:proofErr w:type="gramEnd"/>
      <w:r>
        <w:t>.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Normal"/>
        <w:ind w:firstLine="540"/>
        <w:jc w:val="both"/>
      </w:pPr>
      <w:r>
        <w:t>Настоящий Федеральный закон вступает в силу с 1 января 2020 года.</w:t>
      </w:r>
    </w:p>
    <w:p w:rsidR="00585B25" w:rsidRDefault="00585B25">
      <w:pPr>
        <w:pStyle w:val="ConsPlusNormal"/>
        <w:ind w:firstLine="540"/>
        <w:jc w:val="both"/>
      </w:pPr>
    </w:p>
    <w:p w:rsidR="00585B25" w:rsidRDefault="00585B25">
      <w:pPr>
        <w:pStyle w:val="ConsPlusNormal"/>
        <w:jc w:val="right"/>
      </w:pPr>
      <w:r>
        <w:t>Президент</w:t>
      </w:r>
    </w:p>
    <w:p w:rsidR="00585B25" w:rsidRDefault="00585B25">
      <w:pPr>
        <w:pStyle w:val="ConsPlusNormal"/>
        <w:jc w:val="right"/>
      </w:pPr>
      <w:r>
        <w:t>Российской Федерации</w:t>
      </w:r>
    </w:p>
    <w:p w:rsidR="00585B25" w:rsidRDefault="00585B25">
      <w:pPr>
        <w:pStyle w:val="ConsPlusNormal"/>
        <w:jc w:val="right"/>
      </w:pPr>
      <w:r>
        <w:t>В.ПУТИН</w:t>
      </w:r>
    </w:p>
    <w:p w:rsidR="00585B25" w:rsidRDefault="00585B25">
      <w:pPr>
        <w:pStyle w:val="ConsPlusNormal"/>
      </w:pPr>
      <w:r>
        <w:t>Москва, Кремль</w:t>
      </w:r>
    </w:p>
    <w:p w:rsidR="00585B25" w:rsidRDefault="00585B25">
      <w:pPr>
        <w:pStyle w:val="ConsPlusNormal"/>
        <w:spacing w:before="220"/>
      </w:pPr>
      <w:r>
        <w:t>3 августа 2018 года</w:t>
      </w:r>
    </w:p>
    <w:p w:rsidR="00585B25" w:rsidRDefault="00585B25">
      <w:pPr>
        <w:pStyle w:val="ConsPlusNormal"/>
        <w:spacing w:before="220"/>
      </w:pPr>
      <w:r>
        <w:t>N 280-ФЗ</w:t>
      </w:r>
    </w:p>
    <w:p w:rsidR="00585B25" w:rsidRDefault="00585B25">
      <w:pPr>
        <w:pStyle w:val="ConsPlusNormal"/>
        <w:jc w:val="both"/>
      </w:pPr>
    </w:p>
    <w:p w:rsidR="00585B25" w:rsidRDefault="00585B25">
      <w:pPr>
        <w:pStyle w:val="ConsPlusNormal"/>
        <w:jc w:val="both"/>
      </w:pPr>
    </w:p>
    <w:p w:rsidR="00585B25" w:rsidRDefault="00585B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5BEC" w:rsidRDefault="00495BEC">
      <w:bookmarkStart w:id="3" w:name="_GoBack"/>
      <w:bookmarkEnd w:id="3"/>
    </w:p>
    <w:sectPr w:rsidR="00495BEC" w:rsidSect="00EB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25"/>
    <w:rsid w:val="00495BEC"/>
    <w:rsid w:val="005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5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5B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5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5B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0590152D906A67024DEA1EA01725FD743718B2D623FAB0D5B9546740CC04BFF695B4AFE1943E8B1E51464E15B2C286C1E50681FB87C951e5B6J" TargetMode="External"/><Relationship Id="rId13" Type="http://schemas.openxmlformats.org/officeDocument/2006/relationships/hyperlink" Target="consultantplus://offline/ref=C30590152D906A67024DEA1EA01725FD74321CB7DB21FAB0D5B9546740CC04BFF695B4AFE1943F8C1F51464E15B2C286C1E50681FB87C951e5B6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0590152D906A67024DEA1EA01725FD74311DB7D323FAB0D5B9546740CC04BFF695B4AFE1943C8F1951464E15B2C286C1E50681FB87C951e5B6J" TargetMode="External"/><Relationship Id="rId12" Type="http://schemas.openxmlformats.org/officeDocument/2006/relationships/hyperlink" Target="consultantplus://offline/ref=C30590152D906A67024DEA1EA01725FD74321CB7DB21FAB0D5B9546740CC04BFE495ECA3E197208B1D44101F53eEB7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0590152D906A67024DEA1EA01725FD74321CB7DB21FAB0D5B9546740CC04BFF695B4AFE1943F891D51464E15B2C286C1E50681FB87C951e5B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0590152D906A67024DEA1EA01725FD74351DB6D726FAB0D5B9546740CC04BFF695B4AFE1943E881C51464E15B2C286C1E50681FB87C951e5B6J" TargetMode="External"/><Relationship Id="rId11" Type="http://schemas.openxmlformats.org/officeDocument/2006/relationships/hyperlink" Target="consultantplus://offline/ref=C30590152D906A67024DEA1EA01725FD753B1EBDDA2DFAB0D5B9546740CC04BFF695B4AFE1943E8C1E51464E15B2C286C1E50681FB87C951e5B6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30590152D906A67024DEA1EA01725FD74321CB7DB21FAB0D5B9546740CC04BFF695B4AFE1943F8A1F51464E15B2C286C1E50681FB87C951e5B6J" TargetMode="External"/><Relationship Id="rId10" Type="http://schemas.openxmlformats.org/officeDocument/2006/relationships/hyperlink" Target="consultantplus://offline/ref=C30590152D906A67024DEA1EA01725FD74351DB6D726FAB0D5B9546740CC04BFF695B4AFE1943E8F1A51464E15B2C286C1E50681FB87C951e5B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0590152D906A67024DEA1EA01725FD743718B2D623FAB0D5B9546740CC04BFF695B4AFE1943E8B1951464E15B2C286C1E50681FB87C951e5B6J" TargetMode="External"/><Relationship Id="rId14" Type="http://schemas.openxmlformats.org/officeDocument/2006/relationships/hyperlink" Target="consultantplus://offline/ref=C30590152D906A67024DEA1EA01725FD74321CB7DB21FAB0D5B9546740CC04BFF695B4AFE1943F8C1451464E15B2C286C1E50681FB87C951e5B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OG3</dc:creator>
  <cp:lastModifiedBy>OG3</cp:lastModifiedBy>
  <cp:revision>1</cp:revision>
  <dcterms:created xsi:type="dcterms:W3CDTF">2020-11-03T09:01:00Z</dcterms:created>
  <dcterms:modified xsi:type="dcterms:W3CDTF">2020-11-03T09:03:00Z</dcterms:modified>
</cp:coreProperties>
</file>